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i w:val="1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7 países para estudiar y vacacionar en el extranjero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21 diciembre de 2023. </w:t>
      </w:r>
      <w:r w:rsidDel="00000000" w:rsidR="00000000" w:rsidRPr="00000000">
        <w:rPr>
          <w:rtl w:val="0"/>
        </w:rPr>
        <w:t xml:space="preserve">Estudiar en el extranjero no solo es una oportunidad para mejorar tu educación, sino también para explorar el mundo y vivir aventuras emocionantes. Si buscas la combinación perfecta de aprendizaje y diversión, te presentamos los 7 mejores destinos para hacerlo en esta temporada de fin de año. Prepárate para un viaje inolvidable que cambiará tu vida.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Australia: Una mezcla de calidad educativa y diversión sin fin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Australia es uno de los países más desarrollados del mundo, con una economía sólida, una baja tasa de desempleo y un sistema de salud de primera clase. Estudiar aquí significa tener acceso a una educación de alta calidad en áreas como diseño, educación, inglés, hostelería y tecnología. Además, el clima australiano es ideal para disfrutar del aire libre durante todo el año, desde paseos urbanos hasta emocionantes aventuras en la playa.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Canadá: Educación de clase mundial y naturaleza asombrosa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Canadá ocupa el tercer lugar en el ranking de los mejores países del mundo y es un destino popular para aprender inglés, francés y una amplia variedad de otros campos como arte, deportes, ingeniería y negocios. Su sistema educativo de renombre mundial y la posibilidad de convertirse en residente permanente después de estudiar lo hacen aún más atractivo. Además, el país ofrece paisajes naturales impresionantes, desde bosques hasta montañas y playas, ideales para los amantes de la naturaleza.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España: Excelencia académica y vida cultural vibrante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España es conocida por su seguridad, atención médica de alta calidad y excelencia académica en áreas como marketing, negocios, hostelería y turismo. Las ciudades como Madrid, Barcelona y Valencia ofrecen una variedad excepcional de museos de arte y playas espectaculares. Además, la vida nocturna española es famosa por sus bares, terrazas y antros que cierran al amanecer.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Nueva Zelanda: Aventuras y educación de primer nivel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Nueva Zelanda es uno de los mejores países para aprender inglés y otros campos como negocios, marketing, comunicación o salud, gracias a su sistema educativo de primer nivel. Además, es un paraíso para los amantes de la adrenalina, con oportunidades para practicar deportes de aventura en sus playas, montañas y glaciares.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Irlanda: Una oferta educativa excelente en la Isla Esmeralda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Irlanda es un destino seguro con un alto salario mínimo y una oferta educativa diversificada que incluye inglés, tecnología, ingeniería, negocios, marketing, artes y diseño. Su tamaño compacto facilita viajar y explorar su belleza natural y su vida cultural.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Malta: Estudia y diviértete en el Mediterráneo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Malta ofrece una vida estudiantil vibrante y una amplia gama de cursos, desde hospitalidad hasta inglés, marketing, negocios y turismo.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Su estilo de vida relajado, clima agradable y costo de vida asequible lo convierten en una opción económica para una experiencia única en el extranjero.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Estados Unidos: Multiculturalidad y grandes oportunidades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Estados Unidos es popular entre los estudiantes que buscan aprender inglés y estudiar en universidades de renombre mundial como Harvard. Además de su oferta académica diversificada, el país ofrece una variedad de experiencias culturales y naturales. San Diego, California, es un lugar ideal para aprender inglés mientras disfrutas del surf en la costa del Pacífico y </w:t>
      </w:r>
      <w:r w:rsidDel="00000000" w:rsidR="00000000" w:rsidRPr="00000000">
        <w:rPr>
          <w:rtl w:val="0"/>
        </w:rPr>
        <w:t xml:space="preserve">exploras</w:t>
      </w:r>
      <w:r w:rsidDel="00000000" w:rsidR="00000000" w:rsidRPr="00000000">
        <w:rPr>
          <w:rtl w:val="0"/>
        </w:rPr>
        <w:t xml:space="preserve"> la cercana Tijuana, México.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Recomendaciones para elegir el destino ideal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Define tu campo de estudio.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Elige el país que mejor se adapte a tus intereses.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Investiga los requisitos específicos y busca asesoramiento con expertos como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rtl w:val="0"/>
        </w:rPr>
        <w:t xml:space="preserve">, la plataforma experta gestionando experiencias educativas a nivel global.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Matricúlate y obtén tu visa de estudiante.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Reserva tus vuelos y alojamiento.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¡Haz las maletas y prepárate para vivir la aventura de tu vida! 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En todos estos destinos, GrowPro está presente. En 2023, más de 10,000 estudiantes decidieron vivir su experiencia en Australia, Irlanda, Canadá, Nueva Zelanda y Malta, mientras que Estados Unidos y España, al ser nuestros destinos más recientes, apenas comienzan a impulsar las primeras aventuras educativas</w:t>
      </w:r>
      <w:r w:rsidDel="00000000" w:rsidR="00000000" w:rsidRPr="00000000">
        <w:rPr>
          <w:rtl w:val="0"/>
        </w:rPr>
        <w:t xml:space="preserve">“ afirma, </w:t>
      </w:r>
      <w:r w:rsidDel="00000000" w:rsidR="00000000" w:rsidRPr="00000000">
        <w:rPr>
          <w:b w:val="1"/>
          <w:rtl w:val="0"/>
        </w:rPr>
        <w:t xml:space="preserve">Goiko Llobet, CEO y fundador de GrowPro.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Tu aventura educativa y </w:t>
      </w:r>
      <w:r w:rsidDel="00000000" w:rsidR="00000000" w:rsidRPr="00000000">
        <w:rPr>
          <w:rtl w:val="0"/>
        </w:rPr>
        <w:t xml:space="preserve">vacacional</w:t>
      </w:r>
      <w:r w:rsidDel="00000000" w:rsidR="00000000" w:rsidRPr="00000000">
        <w:rPr>
          <w:rtl w:val="0"/>
        </w:rPr>
        <w:t xml:space="preserve"> está a punto de comenzar. ¡Disfrútala al máximo de la mano de GrowPro Experience!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##########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e06666"/>
          <w:sz w:val="24"/>
          <w:szCs w:val="24"/>
          <w:rtl w:val="0"/>
        </w:rPr>
        <w:t xml:space="preserve">Sobre GrowPro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es una plataforma de experiencias educativas internacionales fundada en 2013 por Goiko Llobet (actual CEO de la compañía) y Pablo Gil en Melbourne, Australia, 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que nació con el objetivo de que ninguna persona estuviera sola al aterrizar en destino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color w:val="1a1a1a"/>
          <w:sz w:val="18"/>
          <w:szCs w:val="18"/>
        </w:rPr>
      </w:pPr>
      <w:r w:rsidDel="00000000" w:rsidR="00000000" w:rsidRPr="00000000">
        <w:rPr>
          <w:color w:val="1a1a1a"/>
          <w:sz w:val="18"/>
          <w:szCs w:val="18"/>
          <w:rtl w:val="0"/>
        </w:rPr>
        <w:t xml:space="preserve">Actualmente, la plataforma opera en s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eis destinos: Australia, Canadá, Estados Unidos, Irlanda, Malta y Nueva Zelanda. El equipo de GrowPro Experience se encarga de ofrecer todos los servicios que los estudiantes necesitan para organizar y disfrutar de su experiencia en el extranjero, con una diferenciación muy clara, el ac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ompañamiento en el destino y la tecnología presente en todo el proceso con su propia app, web y software de gestión y cotización. A día de hoy, más de 25,000 estudiantes han disfrutado de una experiencia internacional gracias a GrowPro Experience.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b w:val="1"/>
          <w:color w:val="e06666"/>
          <w:sz w:val="20"/>
          <w:szCs w:val="20"/>
          <w:highlight w:val="white"/>
        </w:rPr>
      </w:pPr>
      <w:r w:rsidDel="00000000" w:rsidR="00000000" w:rsidRPr="00000000">
        <w:rPr>
          <w:b w:val="1"/>
          <w:color w:val="e06666"/>
          <w:sz w:val="20"/>
          <w:szCs w:val="20"/>
          <w:highlight w:val="white"/>
          <w:rtl w:val="0"/>
        </w:rPr>
        <w:t xml:space="preserve">Contacto de prensa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Fernando Fuentes | Public Relations Executive</w:t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fernando.fuentes@another.co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2022638</wp:posOffset>
          </wp:positionH>
          <wp:positionV relativeFrom="paragraph">
            <wp:posOffset>-28574</wp:posOffset>
          </wp:positionV>
          <wp:extent cx="1688166" cy="3286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065" l="0" r="0" t="23231"/>
                  <a:stretch>
                    <a:fillRect/>
                  </a:stretch>
                </pic:blipFill>
                <pic:spPr>
                  <a:xfrm>
                    <a:off x="0" y="0"/>
                    <a:ext cx="1688166" cy="328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growproexperience.com/" TargetMode="External"/><Relationship Id="rId7" Type="http://schemas.openxmlformats.org/officeDocument/2006/relationships/hyperlink" Target="https://growproexperience.com/" TargetMode="External"/><Relationship Id="rId8" Type="http://schemas.openxmlformats.org/officeDocument/2006/relationships/hyperlink" Target="mailto:fernando.fuentes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